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74330" w14:textId="77777777" w:rsidR="00447493" w:rsidRDefault="00447493" w:rsidP="00DB4376">
      <w:pPr>
        <w:pStyle w:val="AMFTitre2eniveauviolet"/>
        <w:numPr>
          <w:ilvl w:val="0"/>
          <w:numId w:val="0"/>
        </w:numPr>
        <w:jc w:val="center"/>
        <w:outlineLvl w:val="1"/>
        <w:rPr>
          <w:rFonts w:ascii="Arial" w:hAnsi="Arial" w:cs="Arial"/>
          <w:b/>
          <w:color w:val="auto"/>
          <w:u w:val="single"/>
          <w:lang w:val="en-US"/>
        </w:rPr>
      </w:pPr>
      <w:bookmarkStart w:id="0" w:name="_Toc517959401"/>
    </w:p>
    <w:p w14:paraId="1B300941" w14:textId="77777777" w:rsidR="00447493" w:rsidRPr="004E622F" w:rsidRDefault="00447493" w:rsidP="00447493">
      <w:pPr>
        <w:pStyle w:val="AMFMOISANNEEBLEU"/>
        <w:spacing w:before="0" w:after="0"/>
        <w:jc w:val="center"/>
        <w:rPr>
          <w:color w:val="0070C0"/>
          <w:sz w:val="28"/>
          <w:szCs w:val="28"/>
        </w:rPr>
      </w:pPr>
      <w:r w:rsidRPr="004E622F">
        <w:rPr>
          <w:color w:val="0070C0"/>
          <w:sz w:val="28"/>
          <w:szCs w:val="28"/>
        </w:rPr>
        <w:t>ACCORD CADRE 2025_016</w:t>
      </w:r>
    </w:p>
    <w:p w14:paraId="1CDFB80A" w14:textId="77777777" w:rsidR="00447493" w:rsidRPr="004E622F" w:rsidRDefault="00447493" w:rsidP="00447493">
      <w:pPr>
        <w:pStyle w:val="AMFMOISANNEEBLEU"/>
        <w:spacing w:before="0" w:after="0"/>
        <w:jc w:val="center"/>
        <w:rPr>
          <w:color w:val="0070C0"/>
          <w:sz w:val="28"/>
          <w:szCs w:val="28"/>
        </w:rPr>
      </w:pPr>
      <w:r w:rsidRPr="004E622F">
        <w:rPr>
          <w:color w:val="0070C0"/>
          <w:sz w:val="28"/>
          <w:szCs w:val="28"/>
        </w:rPr>
        <w:t xml:space="preserve">REALISATION DE VISITES MYSTERE </w:t>
      </w:r>
    </w:p>
    <w:p w14:paraId="447454B3" w14:textId="3DE22A20" w:rsidR="00447493" w:rsidRPr="00447493" w:rsidRDefault="00447493" w:rsidP="00447493">
      <w:pPr>
        <w:pStyle w:val="AMFTitre2eniveauviolet"/>
        <w:numPr>
          <w:ilvl w:val="0"/>
          <w:numId w:val="0"/>
        </w:numPr>
        <w:jc w:val="center"/>
        <w:outlineLvl w:val="1"/>
        <w:rPr>
          <w:rFonts w:cs="Times New Roman"/>
          <w:b/>
          <w:color w:val="0070C0"/>
          <w:sz w:val="28"/>
          <w:szCs w:val="28"/>
        </w:rPr>
      </w:pPr>
      <w:r w:rsidRPr="00447493">
        <w:rPr>
          <w:rFonts w:cs="Times New Roman"/>
          <w:b/>
          <w:color w:val="0070C0"/>
          <w:sz w:val="28"/>
          <w:szCs w:val="28"/>
        </w:rPr>
        <w:t>LOT n°2 - visites Mystere en ligne</w:t>
      </w:r>
    </w:p>
    <w:p w14:paraId="2C394117" w14:textId="3E03610F" w:rsidR="00447493" w:rsidRDefault="00447493" w:rsidP="00447493">
      <w:pPr>
        <w:pStyle w:val="AMFMOISANNEEBLEU"/>
        <w:spacing w:before="0" w:after="0"/>
        <w:jc w:val="center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DETAIL QUANTITATIF ESTIMATIF (DQE)</w:t>
      </w:r>
    </w:p>
    <w:p w14:paraId="22AF47FB" w14:textId="39691F42" w:rsidR="00447493" w:rsidRDefault="00447493" w:rsidP="00447493">
      <w:pPr>
        <w:pStyle w:val="AMFMOISANNEEBLEU"/>
        <w:spacing w:before="0" w:after="0"/>
        <w:jc w:val="center"/>
        <w:rPr>
          <w:color w:val="0070C0"/>
          <w:sz w:val="28"/>
          <w:szCs w:val="28"/>
        </w:rPr>
      </w:pPr>
    </w:p>
    <w:p w14:paraId="10E0EDDD" w14:textId="77777777" w:rsidR="00447493" w:rsidRPr="00A83349" w:rsidRDefault="00447493" w:rsidP="00447493">
      <w:pPr>
        <w:pStyle w:val="AMFMOISANNEEBLEU"/>
        <w:spacing w:before="0" w:after="0"/>
        <w:jc w:val="center"/>
        <w:rPr>
          <w:color w:val="0070C0"/>
          <w:sz w:val="28"/>
          <w:szCs w:val="28"/>
        </w:rPr>
      </w:pPr>
    </w:p>
    <w:p w14:paraId="43011283" w14:textId="0573940D" w:rsidR="00447493" w:rsidRPr="00447493" w:rsidRDefault="00447493" w:rsidP="00DB4376">
      <w:pPr>
        <w:pStyle w:val="AMFTitre2eniveauviolet"/>
        <w:numPr>
          <w:ilvl w:val="0"/>
          <w:numId w:val="0"/>
        </w:numPr>
        <w:jc w:val="center"/>
        <w:outlineLvl w:val="1"/>
        <w:rPr>
          <w:rFonts w:ascii="Arial" w:hAnsi="Arial" w:cs="Arial"/>
          <w:b/>
          <w:color w:val="auto"/>
          <w:u w:val="single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5B8482" wp14:editId="62DA574C">
                <wp:simplePos x="0" y="0"/>
                <wp:positionH relativeFrom="margin">
                  <wp:posOffset>135693</wp:posOffset>
                </wp:positionH>
                <wp:positionV relativeFrom="paragraph">
                  <wp:posOffset>78672</wp:posOffset>
                </wp:positionV>
                <wp:extent cx="6131560" cy="1608757"/>
                <wp:effectExtent l="0" t="0" r="21590" b="10795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1560" cy="1608757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B845A5" w14:textId="77777777" w:rsidR="00447493" w:rsidRPr="00A83349" w:rsidRDefault="00447493" w:rsidP="00447493">
                            <w:pPr>
                              <w:pStyle w:val="AMFTitre2eniveauviolet"/>
                              <w:numPr>
                                <w:ilvl w:val="0"/>
                                <w:numId w:val="0"/>
                              </w:numPr>
                              <w:spacing w:before="0" w:after="240"/>
                              <w:ind w:left="1276" w:hanging="1276"/>
                              <w:contextualSpacing w:val="0"/>
                              <w:jc w:val="center"/>
                              <w:outlineLvl w:val="1"/>
                              <w:rPr>
                                <w:rFonts w:ascii="Arial" w:hAnsi="Arial" w:cs="Arial"/>
                                <w:b/>
                                <w:bCs/>
                                <w:caps w:val="0"/>
                                <w:color w:val="0F243E" w:themeColor="text2" w:themeShade="80"/>
                                <w:szCs w:val="20"/>
                                <w:u w:val="single"/>
                              </w:rPr>
                            </w:pPr>
                            <w:r w:rsidRPr="00A83349">
                              <w:rPr>
                                <w:rFonts w:ascii="Arial" w:hAnsi="Arial" w:cs="Arial"/>
                                <w:b/>
                                <w:bCs/>
                                <w:caps w:val="0"/>
                                <w:color w:val="0F243E" w:themeColor="text2" w:themeShade="80"/>
                                <w:szCs w:val="20"/>
                                <w:u w:val="single"/>
                              </w:rPr>
                              <w:t>NOTA BENE</w:t>
                            </w:r>
                          </w:p>
                          <w:p w14:paraId="74C39DA2" w14:textId="77777777" w:rsidR="00447493" w:rsidRDefault="00447493" w:rsidP="00447493">
                            <w:pPr>
                              <w:pStyle w:val="AMFTitre2eniveauviolet"/>
                              <w:numPr>
                                <w:ilvl w:val="0"/>
                                <w:numId w:val="0"/>
                              </w:numPr>
                              <w:spacing w:before="0" w:after="240"/>
                              <w:ind w:left="142"/>
                              <w:contextualSpacing w:val="0"/>
                              <w:outlineLvl w:val="1"/>
                              <w:rPr>
                                <w:rFonts w:ascii="Arial" w:hAnsi="Arial" w:cs="Arial"/>
                                <w:caps w:val="0"/>
                                <w:color w:val="0F243E" w:themeColor="text2" w:themeShade="80"/>
                                <w:szCs w:val="20"/>
                              </w:rPr>
                            </w:pPr>
                            <w:r w:rsidRPr="0055356C">
                              <w:rPr>
                                <w:rFonts w:ascii="Arial" w:hAnsi="Arial" w:cs="Arial"/>
                                <w:caps w:val="0"/>
                                <w:color w:val="0F243E" w:themeColor="text2" w:themeShade="80"/>
                                <w:szCs w:val="20"/>
                              </w:rPr>
                              <w:t xml:space="preserve">Le </w:t>
                            </w:r>
                            <w:r>
                              <w:rPr>
                                <w:rFonts w:ascii="Arial" w:hAnsi="Arial" w:cs="Arial"/>
                                <w:caps w:val="0"/>
                                <w:color w:val="0F243E" w:themeColor="text2" w:themeShade="80"/>
                                <w:szCs w:val="20"/>
                              </w:rPr>
                              <w:t>détail quantitatif estimatif n’est pas contractuel : il sera uniquement utilisé dans le cadre de l’analyse des prix. Il s’agit d’une simulation de commande permettant de noter les candidats sur le même scénario.</w:t>
                            </w:r>
                          </w:p>
                          <w:p w14:paraId="2C728E17" w14:textId="348F33D1" w:rsidR="00447493" w:rsidRPr="0055356C" w:rsidRDefault="00447493" w:rsidP="00447493">
                            <w:pPr>
                              <w:pStyle w:val="AMFTitre2eniveauviolet"/>
                              <w:numPr>
                                <w:ilvl w:val="0"/>
                                <w:numId w:val="0"/>
                              </w:numPr>
                              <w:spacing w:before="0" w:after="240"/>
                              <w:ind w:left="142" w:hanging="1"/>
                              <w:contextualSpacing w:val="0"/>
                              <w:outlineLvl w:val="1"/>
                              <w:rPr>
                                <w:rFonts w:ascii="Arial" w:hAnsi="Arial" w:cs="Arial"/>
                                <w:caps w:val="0"/>
                                <w:color w:val="0F243E" w:themeColor="text2" w:themeShade="8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aps w:val="0"/>
                                <w:color w:val="0F243E" w:themeColor="text2" w:themeShade="80"/>
                                <w:szCs w:val="20"/>
                              </w:rPr>
                              <w:t>Les prix renseignés doivent correspondre aux prix du BPU ; le BPU est contractuel. En cas d’erreur ou d’informations différentes, le BPU fait foi.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5B8482" id="Rectangle : coins arrondis 2" o:spid="_x0000_s1026" style="position:absolute;left:0;text-align:left;margin-left:10.7pt;margin-top:6.2pt;width:482.8pt;height:126.6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" fillcolor="#dbe5f1 [660]" strokecolor="#243f60 [1604]" strokeweight="2pt">
                <v:textbox>
                  <w:txbxContent>
                    <w:p w14:paraId="56B845A5" w14:textId="77777777" w:rsidR="00447493" w:rsidRPr="00A83349" w:rsidRDefault="00447493" w:rsidP="00447493">
                      <w:pPr>
                        <w:pStyle w:val="AMFTitre2eniveauviolet"/>
                        <w:numPr>
                          <w:ilvl w:val="0"/>
                          <w:numId w:val="0"/>
                        </w:numPr>
                        <w:spacing w:before="0" w:after="240"/>
                        <w:ind w:left="1276" w:hanging="1276"/>
                        <w:contextualSpacing w:val="0"/>
                        <w:jc w:val="center"/>
                        <w:outlineLvl w:val="1"/>
                        <w:rPr>
                          <w:rFonts w:ascii="Arial" w:hAnsi="Arial" w:cs="Arial"/>
                          <w:b/>
                          <w:bCs/>
                          <w:caps w:val="0"/>
                          <w:color w:val="0F243E" w:themeColor="text2" w:themeShade="80"/>
                          <w:szCs w:val="20"/>
                          <w:u w:val="single"/>
                        </w:rPr>
                      </w:pPr>
                      <w:r w:rsidRPr="00A83349">
                        <w:rPr>
                          <w:rFonts w:ascii="Arial" w:hAnsi="Arial" w:cs="Arial"/>
                          <w:b/>
                          <w:bCs/>
                          <w:caps w:val="0"/>
                          <w:color w:val="0F243E" w:themeColor="text2" w:themeShade="80"/>
                          <w:szCs w:val="20"/>
                          <w:u w:val="single"/>
                        </w:rPr>
                        <w:t>NOTA BENE</w:t>
                      </w:r>
                    </w:p>
                    <w:p w14:paraId="74C39DA2" w14:textId="77777777" w:rsidR="00447493" w:rsidRDefault="00447493" w:rsidP="00447493">
                      <w:pPr>
                        <w:pStyle w:val="AMFTitre2eniveauviolet"/>
                        <w:numPr>
                          <w:ilvl w:val="0"/>
                          <w:numId w:val="0"/>
                        </w:numPr>
                        <w:spacing w:before="0" w:after="240"/>
                        <w:ind w:left="142"/>
                        <w:contextualSpacing w:val="0"/>
                        <w:outlineLvl w:val="1"/>
                        <w:rPr>
                          <w:rFonts w:ascii="Arial" w:hAnsi="Arial" w:cs="Arial"/>
                          <w:caps w:val="0"/>
                          <w:color w:val="0F243E" w:themeColor="text2" w:themeShade="80"/>
                          <w:szCs w:val="20"/>
                        </w:rPr>
                      </w:pPr>
                      <w:r w:rsidRPr="0055356C">
                        <w:rPr>
                          <w:rFonts w:ascii="Arial" w:hAnsi="Arial" w:cs="Arial"/>
                          <w:caps w:val="0"/>
                          <w:color w:val="0F243E" w:themeColor="text2" w:themeShade="80"/>
                          <w:szCs w:val="20"/>
                        </w:rPr>
                        <w:t xml:space="preserve">Le </w:t>
                      </w:r>
                      <w:r>
                        <w:rPr>
                          <w:rFonts w:ascii="Arial" w:hAnsi="Arial" w:cs="Arial"/>
                          <w:caps w:val="0"/>
                          <w:color w:val="0F243E" w:themeColor="text2" w:themeShade="80"/>
                          <w:szCs w:val="20"/>
                        </w:rPr>
                        <w:t>détail quantitatif estimatif n’est pas contractuel : il sera uniquement utilisé dans le cadre de l’analyse des prix. Il s’agit d’une simulation de commande permettant de noter les candidats sur le même scénario.</w:t>
                      </w:r>
                    </w:p>
                    <w:p w14:paraId="2C728E17" w14:textId="348F33D1" w:rsidR="00447493" w:rsidRPr="0055356C" w:rsidRDefault="00447493" w:rsidP="00447493">
                      <w:pPr>
                        <w:pStyle w:val="AMFTitre2eniveauviolet"/>
                        <w:numPr>
                          <w:ilvl w:val="0"/>
                          <w:numId w:val="0"/>
                        </w:numPr>
                        <w:spacing w:before="0" w:after="240"/>
                        <w:ind w:left="142" w:hanging="1"/>
                        <w:contextualSpacing w:val="0"/>
                        <w:outlineLvl w:val="1"/>
                        <w:rPr>
                          <w:rFonts w:ascii="Arial" w:hAnsi="Arial" w:cs="Arial"/>
                          <w:caps w:val="0"/>
                          <w:color w:val="0F243E" w:themeColor="text2" w:themeShade="8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aps w:val="0"/>
                          <w:color w:val="0F243E" w:themeColor="text2" w:themeShade="80"/>
                          <w:szCs w:val="20"/>
                        </w:rPr>
                        <w:t>Les prix renseignés doivent correspondre aux prix du BPU ; le BPU est contractuel. En cas d’erreur ou d’informations différentes, le BPU fait foi.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bookmarkEnd w:id="0"/>
    <w:p w14:paraId="022E7E7F" w14:textId="77777777" w:rsidR="00447493" w:rsidRDefault="00447493" w:rsidP="00447493">
      <w:pPr>
        <w:spacing w:after="200" w:line="276" w:lineRule="auto"/>
        <w:rPr>
          <w:rFonts w:ascii="Arial" w:hAnsi="Arial" w:cs="Arial"/>
        </w:rPr>
      </w:pPr>
    </w:p>
    <w:p w14:paraId="34FD2C58" w14:textId="6E59C8A7" w:rsidR="00447493" w:rsidRDefault="00447493" w:rsidP="00447493">
      <w:pPr>
        <w:spacing w:after="200" w:line="276" w:lineRule="auto"/>
        <w:rPr>
          <w:rFonts w:ascii="Arial" w:hAnsi="Arial" w:cs="Arial"/>
        </w:rPr>
      </w:pPr>
    </w:p>
    <w:p w14:paraId="25B4107B" w14:textId="77777777" w:rsidR="00447493" w:rsidRDefault="00447493" w:rsidP="00447493">
      <w:pPr>
        <w:spacing w:after="200" w:line="276" w:lineRule="auto"/>
        <w:rPr>
          <w:rFonts w:ascii="Arial" w:hAnsi="Arial" w:cs="Arial"/>
        </w:rPr>
      </w:pPr>
    </w:p>
    <w:p w14:paraId="12C0B0FA" w14:textId="77777777" w:rsidR="00447493" w:rsidRDefault="00447493" w:rsidP="00447493">
      <w:pPr>
        <w:spacing w:after="200" w:line="276" w:lineRule="auto"/>
        <w:rPr>
          <w:rFonts w:ascii="Arial" w:hAnsi="Arial" w:cs="Arial"/>
        </w:rPr>
      </w:pPr>
    </w:p>
    <w:p w14:paraId="6ECF4578" w14:textId="77777777" w:rsidR="00447493" w:rsidRDefault="00447493" w:rsidP="00447493">
      <w:pPr>
        <w:spacing w:after="200" w:line="276" w:lineRule="auto"/>
        <w:rPr>
          <w:rFonts w:ascii="Arial" w:hAnsi="Arial" w:cs="Arial"/>
        </w:rPr>
      </w:pPr>
    </w:p>
    <w:p w14:paraId="7E72059A" w14:textId="778905A6" w:rsidR="00D249D6" w:rsidRPr="003B4C49" w:rsidRDefault="00415FF9" w:rsidP="00447493">
      <w:pPr>
        <w:spacing w:after="200" w:line="276" w:lineRule="auto"/>
        <w:rPr>
          <w:rFonts w:ascii="Arial" w:hAnsi="Arial" w:cs="Arial"/>
        </w:rPr>
      </w:pPr>
      <w:r w:rsidRPr="00447493">
        <w:rPr>
          <w:rFonts w:ascii="Arial" w:hAnsi="Arial" w:cs="Arial"/>
          <w:b/>
          <w:bCs/>
        </w:rPr>
        <w:t xml:space="preserve">Scénario : </w:t>
      </w:r>
      <w:r w:rsidRPr="003B4C49">
        <w:rPr>
          <w:rFonts w:ascii="Arial" w:hAnsi="Arial" w:cs="Arial"/>
        </w:rPr>
        <w:t xml:space="preserve">Réalisation d’une campagne de </w:t>
      </w:r>
      <w:r w:rsidR="007B63BE" w:rsidRPr="003B4C49">
        <w:rPr>
          <w:rFonts w:ascii="Arial" w:hAnsi="Arial" w:cs="Arial"/>
        </w:rPr>
        <w:t xml:space="preserve">15 visites mystère auprès d’établissements en ligne différents avec ouverture de compte et plusieurs passages sur le site puis clôture des comptes dans un délai de </w:t>
      </w:r>
      <w:proofErr w:type="gramStart"/>
      <w:r w:rsidR="007B63BE" w:rsidRPr="003B4C49">
        <w:rPr>
          <w:rFonts w:ascii="Arial" w:hAnsi="Arial" w:cs="Arial"/>
        </w:rPr>
        <w:t>trois mois maximum</w:t>
      </w:r>
      <w:proofErr w:type="gramEnd"/>
      <w:r w:rsidR="00447493" w:rsidRPr="003B4C49">
        <w:rPr>
          <w:rFonts w:ascii="Arial" w:hAnsi="Arial" w:cs="Arial"/>
        </w:rPr>
        <w:t> :</w:t>
      </w:r>
    </w:p>
    <w:p w14:paraId="1B2E2068" w14:textId="77777777" w:rsidR="00121C45" w:rsidRPr="00034DA2" w:rsidRDefault="00121C45" w:rsidP="00121C45">
      <w:pPr>
        <w:pStyle w:val="AMFTitre2eniveauviolet"/>
        <w:numPr>
          <w:ilvl w:val="0"/>
          <w:numId w:val="0"/>
        </w:numPr>
        <w:jc w:val="both"/>
        <w:outlineLvl w:val="1"/>
        <w:rPr>
          <w:rFonts w:ascii="Arial" w:hAnsi="Arial" w:cs="Arial"/>
          <w:color w:val="auto"/>
          <w:sz w:val="18"/>
          <w:szCs w:val="18"/>
        </w:rPr>
      </w:pPr>
    </w:p>
    <w:tbl>
      <w:tblPr>
        <w:tblStyle w:val="Grilledutableau"/>
        <w:tblW w:w="10119" w:type="dxa"/>
        <w:tblInd w:w="-147" w:type="dxa"/>
        <w:tblLook w:val="04A0" w:firstRow="1" w:lastRow="0" w:firstColumn="1" w:lastColumn="0" w:noHBand="0" w:noVBand="1"/>
      </w:tblPr>
      <w:tblGrid>
        <w:gridCol w:w="3119"/>
        <w:gridCol w:w="1937"/>
        <w:gridCol w:w="1422"/>
        <w:gridCol w:w="1304"/>
        <w:gridCol w:w="1149"/>
        <w:gridCol w:w="1188"/>
      </w:tblGrid>
      <w:tr w:rsidR="00447493" w:rsidRPr="00034DA2" w14:paraId="314C98E8" w14:textId="7D359982" w:rsidTr="00447493">
        <w:trPr>
          <w:trHeight w:val="447"/>
        </w:trPr>
        <w:tc>
          <w:tcPr>
            <w:tcW w:w="3119" w:type="dxa"/>
            <w:vMerge w:val="restart"/>
            <w:shd w:val="clear" w:color="auto" w:fill="C2D69B" w:themeFill="accent3" w:themeFillTint="99"/>
            <w:vAlign w:val="center"/>
          </w:tcPr>
          <w:p w14:paraId="539DE3A3" w14:textId="29D986B0" w:rsidR="00447493" w:rsidRPr="00034DA2" w:rsidRDefault="00447493" w:rsidP="00075C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4DA2">
              <w:rPr>
                <w:rFonts w:ascii="Arial" w:hAnsi="Arial" w:cs="Arial"/>
                <w:b/>
                <w:sz w:val="18"/>
                <w:szCs w:val="18"/>
              </w:rPr>
              <w:t xml:space="preserve">PRESTATIONS </w:t>
            </w:r>
          </w:p>
        </w:tc>
        <w:tc>
          <w:tcPr>
            <w:tcW w:w="3359" w:type="dxa"/>
            <w:gridSpan w:val="2"/>
            <w:shd w:val="clear" w:color="auto" w:fill="C2D69B" w:themeFill="accent3" w:themeFillTint="99"/>
            <w:vAlign w:val="center"/>
          </w:tcPr>
          <w:p w14:paraId="753FF2A5" w14:textId="2B7C35C6" w:rsidR="00447493" w:rsidRPr="00034DA2" w:rsidRDefault="00447493" w:rsidP="00447493">
            <w:pPr>
              <w:pStyle w:val="Paragraphedeliste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5356C">
              <w:rPr>
                <w:rFonts w:ascii="Arial" w:hAnsi="Arial" w:cs="Arial"/>
                <w:b/>
                <w:sz w:val="18"/>
                <w:szCs w:val="18"/>
              </w:rPr>
              <w:t>PRIX PAR VISITE MYSTERE</w:t>
            </w:r>
          </w:p>
        </w:tc>
        <w:tc>
          <w:tcPr>
            <w:tcW w:w="3641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0C4F1454" w14:textId="227FC746" w:rsidR="00447493" w:rsidRDefault="00447493" w:rsidP="00121C45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PRIX TOTAL SIMULATION</w:t>
            </w:r>
          </w:p>
        </w:tc>
      </w:tr>
      <w:tr w:rsidR="00447493" w:rsidRPr="00034DA2" w14:paraId="338C9332" w14:textId="50CB96FB" w:rsidTr="00447493">
        <w:trPr>
          <w:trHeight w:val="572"/>
        </w:trPr>
        <w:tc>
          <w:tcPr>
            <w:tcW w:w="3119" w:type="dxa"/>
            <w:vMerge/>
            <w:shd w:val="clear" w:color="auto" w:fill="C2D69B" w:themeFill="accent3" w:themeFillTint="99"/>
            <w:vAlign w:val="center"/>
          </w:tcPr>
          <w:p w14:paraId="2F53FF2C" w14:textId="4BB3E7C7" w:rsidR="00447493" w:rsidRDefault="00447493" w:rsidP="00476D2B">
            <w:pPr>
              <w:pStyle w:val="AMFTitre2eniveauviolet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b/>
                <w:bCs/>
                <w:color w:val="1F497D"/>
                <w:u w:val="single"/>
              </w:rPr>
            </w:pPr>
          </w:p>
        </w:tc>
        <w:tc>
          <w:tcPr>
            <w:tcW w:w="1937" w:type="dxa"/>
            <w:vAlign w:val="center"/>
          </w:tcPr>
          <w:p w14:paraId="00CBB376" w14:textId="7DF4F76A" w:rsidR="00447493" w:rsidRPr="00447493" w:rsidRDefault="00447493" w:rsidP="0044749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4DA2">
              <w:rPr>
                <w:rFonts w:ascii="Arial" w:hAnsi="Arial" w:cs="Arial"/>
                <w:b/>
                <w:sz w:val="18"/>
                <w:szCs w:val="18"/>
              </w:rPr>
              <w:t xml:space="preserve">Prix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en </w:t>
            </w:r>
            <w:r w:rsidRPr="00034DA2">
              <w:rPr>
                <w:rFonts w:ascii="Arial" w:hAnsi="Arial" w:cs="Arial"/>
                <w:b/>
                <w:sz w:val="18"/>
                <w:szCs w:val="18"/>
              </w:rPr>
              <w:t>€ HT</w:t>
            </w:r>
          </w:p>
        </w:tc>
        <w:tc>
          <w:tcPr>
            <w:tcW w:w="1422" w:type="dxa"/>
            <w:vAlign w:val="center"/>
          </w:tcPr>
          <w:p w14:paraId="44711965" w14:textId="39C490AC" w:rsidR="00447493" w:rsidRPr="00447493" w:rsidRDefault="00447493" w:rsidP="00447493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4DA2">
              <w:rPr>
                <w:rFonts w:ascii="Arial" w:hAnsi="Arial" w:cs="Arial"/>
                <w:b/>
                <w:sz w:val="18"/>
                <w:szCs w:val="18"/>
              </w:rPr>
              <w:t>Prix en € TTC</w:t>
            </w:r>
          </w:p>
        </w:tc>
        <w:tc>
          <w:tcPr>
            <w:tcW w:w="1304" w:type="dxa"/>
            <w:tcBorders>
              <w:tl2br w:val="nil"/>
              <w:tr2bl w:val="nil"/>
            </w:tcBorders>
            <w:shd w:val="clear" w:color="auto" w:fill="EAF1DD" w:themeFill="accent3" w:themeFillTint="33"/>
            <w:vAlign w:val="center"/>
          </w:tcPr>
          <w:p w14:paraId="6D0109E4" w14:textId="748413D5" w:rsidR="00447493" w:rsidRDefault="00447493" w:rsidP="00476D2B">
            <w:pPr>
              <w:pStyle w:val="AMFTitre2eniveauviolet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b/>
                <w:bCs/>
                <w:color w:val="1F497D"/>
                <w:u w:val="single"/>
              </w:rPr>
            </w:pPr>
            <w:r w:rsidRPr="00447493">
              <w:rPr>
                <w:rFonts w:ascii="Arial" w:hAnsi="Arial" w:cs="Arial"/>
                <w:b/>
                <w:caps w:val="0"/>
                <w:color w:val="auto"/>
                <w:sz w:val="18"/>
                <w:szCs w:val="18"/>
              </w:rPr>
              <w:t>QUANTITE</w:t>
            </w:r>
          </w:p>
        </w:tc>
        <w:tc>
          <w:tcPr>
            <w:tcW w:w="1149" w:type="dxa"/>
            <w:tcBorders>
              <w:tl2br w:val="nil"/>
              <w:tr2bl w:val="nil"/>
            </w:tcBorders>
            <w:vAlign w:val="center"/>
          </w:tcPr>
          <w:p w14:paraId="5BE55475" w14:textId="3D354FC4" w:rsidR="00447493" w:rsidRPr="00447493" w:rsidRDefault="00447493" w:rsidP="0044749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Prix total en € HT</w:t>
            </w:r>
          </w:p>
        </w:tc>
        <w:tc>
          <w:tcPr>
            <w:tcW w:w="1188" w:type="dxa"/>
            <w:tcBorders>
              <w:tl2br w:val="nil"/>
              <w:tr2bl w:val="nil"/>
            </w:tcBorders>
            <w:vAlign w:val="center"/>
          </w:tcPr>
          <w:p w14:paraId="2D6C0B6D" w14:textId="2D77267C" w:rsidR="00447493" w:rsidRPr="00447493" w:rsidRDefault="00447493" w:rsidP="0044749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Prix total en € TTC</w:t>
            </w:r>
          </w:p>
        </w:tc>
      </w:tr>
      <w:tr w:rsidR="00476D2B" w:rsidRPr="00034DA2" w14:paraId="162C6BDD" w14:textId="77777777" w:rsidTr="00447493">
        <w:trPr>
          <w:trHeight w:val="1131"/>
        </w:trPr>
        <w:tc>
          <w:tcPr>
            <w:tcW w:w="3119" w:type="dxa"/>
            <w:shd w:val="clear" w:color="auto" w:fill="C2D69B" w:themeFill="accent3" w:themeFillTint="99"/>
            <w:vAlign w:val="center"/>
          </w:tcPr>
          <w:p w14:paraId="3FE31ED1" w14:textId="033F18E1" w:rsidR="00476D2B" w:rsidRPr="008D15C3" w:rsidRDefault="00476D2B" w:rsidP="00476D2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Visite mystère </w:t>
            </w:r>
            <w:r w:rsidRPr="008D15C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avec ouverture de compte </w:t>
            </w:r>
            <w:r w:rsidRPr="008D15C3">
              <w:rPr>
                <w:rFonts w:ascii="Arial" w:hAnsi="Arial" w:cs="Arial"/>
                <w:b/>
                <w:bCs/>
                <w:sz w:val="18"/>
                <w:szCs w:val="18"/>
              </w:rPr>
              <w:t>et plusieurs passages sur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le</w:t>
            </w:r>
            <w:r w:rsidRPr="008D15C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site puis clôture des comptes dans un délai de trois mois maximum</w:t>
            </w:r>
          </w:p>
        </w:tc>
        <w:tc>
          <w:tcPr>
            <w:tcW w:w="1937" w:type="dxa"/>
            <w:vAlign w:val="center"/>
          </w:tcPr>
          <w:p w14:paraId="072210A5" w14:textId="77777777" w:rsidR="00476D2B" w:rsidRPr="00415FF9" w:rsidRDefault="00476D2B" w:rsidP="00476D2B">
            <w:pPr>
              <w:pStyle w:val="AMFTitre2eniveauviolet"/>
              <w:numPr>
                <w:ilvl w:val="0"/>
                <w:numId w:val="0"/>
              </w:numPr>
              <w:spacing w:before="0" w:after="0"/>
              <w:jc w:val="both"/>
              <w:outlineLvl w:val="1"/>
              <w:rPr>
                <w:rFonts w:ascii="Arial" w:hAnsi="Arial" w:cs="Arial"/>
                <w:caps w:val="0"/>
                <w:color w:val="auto"/>
                <w:sz w:val="22"/>
                <w:szCs w:val="22"/>
              </w:rPr>
            </w:pPr>
          </w:p>
        </w:tc>
        <w:tc>
          <w:tcPr>
            <w:tcW w:w="1422" w:type="dxa"/>
            <w:vAlign w:val="center"/>
          </w:tcPr>
          <w:p w14:paraId="40E53FD1" w14:textId="77777777" w:rsidR="00476D2B" w:rsidRPr="00415FF9" w:rsidRDefault="00476D2B" w:rsidP="00476D2B">
            <w:pPr>
              <w:pStyle w:val="AMFTitre2eniveauviolet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rFonts w:ascii="Arial" w:hAnsi="Arial" w:cs="Arial"/>
                <w:caps w:val="0"/>
                <w:color w:val="auto"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EAF1DD" w:themeFill="accent3" w:themeFillTint="33"/>
          </w:tcPr>
          <w:p w14:paraId="30DB6909" w14:textId="77777777" w:rsidR="00476D2B" w:rsidRDefault="00476D2B" w:rsidP="00476D2B">
            <w:pPr>
              <w:pStyle w:val="AMFTitre2eniveauviolet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rFonts w:ascii="Arial" w:hAnsi="Arial" w:cs="Arial"/>
                <w:caps w:val="0"/>
                <w:color w:val="auto"/>
                <w:sz w:val="22"/>
                <w:szCs w:val="22"/>
              </w:rPr>
            </w:pPr>
          </w:p>
          <w:p w14:paraId="371AE3F0" w14:textId="77777777" w:rsidR="00476D2B" w:rsidRDefault="00476D2B" w:rsidP="00476D2B">
            <w:pPr>
              <w:pStyle w:val="AMFTitre2eniveauviolet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rFonts w:ascii="Arial" w:hAnsi="Arial" w:cs="Arial"/>
                <w:caps w:val="0"/>
                <w:color w:val="auto"/>
                <w:sz w:val="22"/>
                <w:szCs w:val="22"/>
              </w:rPr>
            </w:pPr>
          </w:p>
          <w:p w14:paraId="35CDFF68" w14:textId="316CB54A" w:rsidR="00476D2B" w:rsidRPr="00415FF9" w:rsidRDefault="00476D2B" w:rsidP="00476D2B">
            <w:pPr>
              <w:pStyle w:val="AMFTitre2eniveauviolet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rFonts w:ascii="Arial" w:hAnsi="Arial" w:cs="Arial"/>
                <w:caps w:val="0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color w:val="auto"/>
                <w:sz w:val="22"/>
                <w:szCs w:val="22"/>
              </w:rPr>
              <w:t>15</w:t>
            </w:r>
          </w:p>
        </w:tc>
        <w:tc>
          <w:tcPr>
            <w:tcW w:w="1149" w:type="dxa"/>
          </w:tcPr>
          <w:p w14:paraId="3ACC0163" w14:textId="77777777" w:rsidR="00476D2B" w:rsidRDefault="00476D2B" w:rsidP="00476D2B">
            <w:pPr>
              <w:pStyle w:val="AMFTitre2eniveauviolet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rFonts w:ascii="Arial" w:hAnsi="Arial" w:cs="Arial"/>
                <w:caps w:val="0"/>
                <w:color w:val="auto"/>
                <w:sz w:val="22"/>
                <w:szCs w:val="22"/>
              </w:rPr>
            </w:pPr>
          </w:p>
        </w:tc>
        <w:tc>
          <w:tcPr>
            <w:tcW w:w="1188" w:type="dxa"/>
          </w:tcPr>
          <w:p w14:paraId="3F5E0D2E" w14:textId="77777777" w:rsidR="00476D2B" w:rsidRDefault="00476D2B" w:rsidP="00476D2B">
            <w:pPr>
              <w:pStyle w:val="AMFTitre2eniveauviolet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rFonts w:ascii="Arial" w:hAnsi="Arial" w:cs="Arial"/>
                <w:caps w:val="0"/>
                <w:color w:val="auto"/>
                <w:sz w:val="22"/>
                <w:szCs w:val="22"/>
              </w:rPr>
            </w:pPr>
          </w:p>
        </w:tc>
      </w:tr>
    </w:tbl>
    <w:p w14:paraId="6AEF3FDD" w14:textId="77777777" w:rsidR="00CB734C" w:rsidRDefault="00CB734C" w:rsidP="00121C45">
      <w:pPr>
        <w:spacing w:after="200" w:line="276" w:lineRule="auto"/>
        <w:rPr>
          <w:rFonts w:ascii="Arial" w:hAnsi="Arial" w:cs="Arial"/>
          <w:caps/>
          <w:sz w:val="16"/>
          <w:szCs w:val="16"/>
        </w:rPr>
      </w:pPr>
    </w:p>
    <w:sectPr w:rsidR="00CB734C" w:rsidSect="00840D93">
      <w:headerReference w:type="default" r:id="rId8"/>
      <w:footerReference w:type="default" r:id="rId9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C714B" w14:textId="77777777" w:rsidR="00C56901" w:rsidRDefault="00C56901" w:rsidP="009535F6">
      <w:r>
        <w:separator/>
      </w:r>
    </w:p>
  </w:endnote>
  <w:endnote w:type="continuationSeparator" w:id="0">
    <w:p w14:paraId="6A65B9A1" w14:textId="77777777" w:rsidR="00C56901" w:rsidRDefault="00C56901" w:rsidP="00953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4"/>
        <w:szCs w:val="14"/>
      </w:rPr>
      <w:id w:val="11898811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7CA079E" w14:textId="5CD1DCE1" w:rsidR="00B81699" w:rsidRPr="00B81699" w:rsidRDefault="00B81699">
            <w:pPr>
              <w:pStyle w:val="Pieddepage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81699">
              <w:rPr>
                <w:rFonts w:ascii="Arial" w:hAnsi="Arial" w:cs="Arial"/>
                <w:sz w:val="14"/>
                <w:szCs w:val="14"/>
              </w:rPr>
              <w:t xml:space="preserve">Page </w:t>
            </w:r>
            <w:r w:rsidRPr="00B8169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B81699">
              <w:rPr>
                <w:rFonts w:ascii="Arial" w:hAnsi="Arial" w:cs="Arial"/>
                <w:b/>
                <w:bCs/>
                <w:sz w:val="14"/>
                <w:szCs w:val="14"/>
              </w:rPr>
              <w:instrText>PAGE</w:instrText>
            </w:r>
            <w:r w:rsidRPr="00B8169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930342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1</w:t>
            </w:r>
            <w:r w:rsidRPr="00B8169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  <w:r w:rsidRPr="00B81699">
              <w:rPr>
                <w:rFonts w:ascii="Arial" w:hAnsi="Arial" w:cs="Arial"/>
                <w:sz w:val="14"/>
                <w:szCs w:val="14"/>
              </w:rPr>
              <w:t xml:space="preserve"> sur </w:t>
            </w:r>
            <w:r w:rsidRPr="00B8169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B81699">
              <w:rPr>
                <w:rFonts w:ascii="Arial" w:hAnsi="Arial" w:cs="Arial"/>
                <w:b/>
                <w:bCs/>
                <w:sz w:val="14"/>
                <w:szCs w:val="14"/>
              </w:rPr>
              <w:instrText>NUMPAGES</w:instrText>
            </w:r>
            <w:r w:rsidRPr="00B8169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930342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3</w:t>
            </w:r>
            <w:r w:rsidRPr="00B8169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5C9300A1" w14:textId="77777777" w:rsidR="00E027B8" w:rsidRDefault="00E027B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52016" w14:textId="77777777" w:rsidR="00C56901" w:rsidRDefault="00C56901" w:rsidP="009535F6">
      <w:r>
        <w:separator/>
      </w:r>
    </w:p>
  </w:footnote>
  <w:footnote w:type="continuationSeparator" w:id="0">
    <w:p w14:paraId="03BA9689" w14:textId="77777777" w:rsidR="00C56901" w:rsidRDefault="00C56901" w:rsidP="00953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0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38"/>
      <w:gridCol w:w="8364"/>
    </w:tblGrid>
    <w:tr w:rsidR="004C5EB6" w:rsidRPr="0071689A" w14:paraId="550E65A3" w14:textId="77777777" w:rsidTr="00121C45">
      <w:trPr>
        <w:cantSplit/>
        <w:trHeight w:val="709"/>
      </w:trPr>
      <w:tc>
        <w:tcPr>
          <w:tcW w:w="2338" w:type="dxa"/>
        </w:tcPr>
        <w:p w14:paraId="540F6983" w14:textId="77777777" w:rsidR="004C5EB6" w:rsidRDefault="00121C45" w:rsidP="004C5EB6">
          <w:pPr>
            <w:pStyle w:val="En-tte"/>
            <w:tabs>
              <w:tab w:val="left" w:pos="284"/>
            </w:tabs>
            <w:ind w:left="284" w:right="360"/>
            <w:jc w:val="both"/>
            <w:rPr>
              <w:rFonts w:ascii="Arial" w:hAnsi="Arial"/>
            </w:rPr>
          </w:pPr>
          <w:r>
            <w:rPr>
              <w:noProof/>
            </w:rPr>
            <w:drawing>
              <wp:inline distT="0" distB="0" distL="0" distR="0" wp14:anchorId="68859F24" wp14:editId="693709C8">
                <wp:extent cx="771525" cy="524510"/>
                <wp:effectExtent l="0" t="0" r="9525" b="8890"/>
                <wp:docPr id="1" name="Image 1" descr="logo_amf_2couleu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amf_2couleu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25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64" w:type="dxa"/>
          <w:vAlign w:val="center"/>
        </w:tcPr>
        <w:p w14:paraId="6E4F9809" w14:textId="6683404F" w:rsidR="004C5EB6" w:rsidRPr="00447493" w:rsidRDefault="004C5EB6" w:rsidP="00447493">
          <w:pPr>
            <w:pStyle w:val="En-tte"/>
            <w:ind w:right="360"/>
            <w:jc w:val="right"/>
            <w:rPr>
              <w:rFonts w:ascii="Arial" w:hAnsi="Arial"/>
              <w:b/>
              <w:i/>
              <w:iCs/>
              <w:sz w:val="18"/>
            </w:rPr>
          </w:pPr>
          <w:r w:rsidRPr="00447493">
            <w:rPr>
              <w:rFonts w:ascii="Arial" w:hAnsi="Arial"/>
              <w:b/>
              <w:i/>
              <w:iCs/>
              <w:sz w:val="18"/>
            </w:rPr>
            <w:t xml:space="preserve">Accord-cadre </w:t>
          </w:r>
          <w:r w:rsidR="00075C50" w:rsidRPr="00447493">
            <w:rPr>
              <w:rFonts w:ascii="Arial" w:hAnsi="Arial"/>
              <w:b/>
              <w:i/>
              <w:iCs/>
              <w:sz w:val="18"/>
            </w:rPr>
            <w:t>202</w:t>
          </w:r>
          <w:r w:rsidR="00F1408E" w:rsidRPr="00447493">
            <w:rPr>
              <w:rFonts w:ascii="Arial" w:hAnsi="Arial"/>
              <w:b/>
              <w:i/>
              <w:iCs/>
              <w:sz w:val="18"/>
            </w:rPr>
            <w:t>5</w:t>
          </w:r>
          <w:r w:rsidR="00075C50" w:rsidRPr="00447493">
            <w:rPr>
              <w:rFonts w:ascii="Arial" w:hAnsi="Arial"/>
              <w:b/>
              <w:i/>
              <w:iCs/>
              <w:sz w:val="18"/>
            </w:rPr>
            <w:t>_</w:t>
          </w:r>
          <w:r w:rsidR="00447493">
            <w:rPr>
              <w:rFonts w:ascii="Arial" w:hAnsi="Arial"/>
              <w:b/>
              <w:i/>
              <w:iCs/>
              <w:sz w:val="18"/>
            </w:rPr>
            <w:t>016</w:t>
          </w:r>
          <w:r w:rsidR="00930342" w:rsidRPr="00447493">
            <w:rPr>
              <w:rFonts w:ascii="Arial" w:hAnsi="Arial"/>
              <w:b/>
              <w:i/>
              <w:iCs/>
              <w:sz w:val="18"/>
            </w:rPr>
            <w:t xml:space="preserve"> </w:t>
          </w:r>
          <w:r w:rsidRPr="00447493">
            <w:rPr>
              <w:rFonts w:ascii="Arial" w:hAnsi="Arial"/>
              <w:b/>
              <w:i/>
              <w:iCs/>
              <w:sz w:val="18"/>
            </w:rPr>
            <w:t>– Réalisation de visites mystères</w:t>
          </w:r>
        </w:p>
        <w:p w14:paraId="7E887C1D" w14:textId="24FEA742" w:rsidR="004C5EB6" w:rsidRPr="00447493" w:rsidRDefault="00447493" w:rsidP="00447493">
          <w:pPr>
            <w:pStyle w:val="En-tte"/>
            <w:ind w:right="360"/>
            <w:jc w:val="right"/>
            <w:rPr>
              <w:rFonts w:ascii="Arial" w:hAnsi="Arial"/>
              <w:bCs/>
              <w:i/>
              <w:iCs/>
              <w:sz w:val="18"/>
            </w:rPr>
          </w:pPr>
          <w:r w:rsidRPr="00447493">
            <w:rPr>
              <w:rFonts w:ascii="Arial" w:hAnsi="Arial"/>
              <w:bCs/>
              <w:i/>
              <w:iCs/>
              <w:sz w:val="18"/>
            </w:rPr>
            <w:t xml:space="preserve">LOT 2 - </w:t>
          </w:r>
          <w:r w:rsidR="00476D2B" w:rsidRPr="00447493">
            <w:rPr>
              <w:rFonts w:ascii="Arial" w:hAnsi="Arial"/>
              <w:bCs/>
              <w:i/>
              <w:iCs/>
              <w:sz w:val="18"/>
            </w:rPr>
            <w:t>DETAIL QUANTITATIF ESTIME</w:t>
          </w:r>
          <w:r w:rsidRPr="00447493">
            <w:rPr>
              <w:rFonts w:ascii="Arial" w:hAnsi="Arial"/>
              <w:bCs/>
              <w:i/>
              <w:iCs/>
              <w:sz w:val="18"/>
            </w:rPr>
            <w:t xml:space="preserve"> (DQE)</w:t>
          </w:r>
        </w:p>
      </w:tc>
    </w:tr>
  </w:tbl>
  <w:p w14:paraId="245DF6DB" w14:textId="77777777" w:rsidR="004C5EB6" w:rsidRDefault="004C5EB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21A30"/>
    <w:multiLevelType w:val="multilevel"/>
    <w:tmpl w:val="509A8C62"/>
    <w:lvl w:ilvl="0">
      <w:start w:val="1"/>
      <w:numFmt w:val="decimal"/>
      <w:pStyle w:val="AMFTitre1erniveauviolet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MFTitre2eniveauviolet"/>
      <w:lvlText w:val="%1.%2."/>
      <w:lvlJc w:val="left"/>
      <w:pPr>
        <w:ind w:left="114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MFTitre3eniveauviolet"/>
      <w:lvlText w:val="%1.%2.%3."/>
      <w:lvlJc w:val="left"/>
      <w:pPr>
        <w:ind w:left="1224" w:hanging="504"/>
      </w:pPr>
      <w:rPr>
        <w:color w:val="5E2F7E"/>
      </w:rPr>
    </w:lvl>
    <w:lvl w:ilvl="3">
      <w:start w:val="1"/>
      <w:numFmt w:val="decimal"/>
      <w:pStyle w:val="AMFTitre4eniveau"/>
      <w:lvlText w:val="%1.%2.%3.%4."/>
      <w:lvlJc w:val="left"/>
      <w:pPr>
        <w:ind w:left="1074" w:hanging="648"/>
      </w:pPr>
      <w:rPr>
        <w:color w:val="7030A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6D632B7"/>
    <w:multiLevelType w:val="hybridMultilevel"/>
    <w:tmpl w:val="0964C2E8"/>
    <w:lvl w:ilvl="0" w:tplc="9D7AE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9102DD"/>
    <w:multiLevelType w:val="hybridMultilevel"/>
    <w:tmpl w:val="54300ABA"/>
    <w:lvl w:ilvl="0" w:tplc="8A9CEA9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8D5622"/>
    <w:multiLevelType w:val="hybridMultilevel"/>
    <w:tmpl w:val="5CDA892E"/>
    <w:lvl w:ilvl="0" w:tplc="77E4CCD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AD10CD"/>
    <w:multiLevelType w:val="hybridMultilevel"/>
    <w:tmpl w:val="BD029718"/>
    <w:lvl w:ilvl="0" w:tplc="0AE8AE7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5E0CAC"/>
    <w:multiLevelType w:val="hybridMultilevel"/>
    <w:tmpl w:val="20BC3A9C"/>
    <w:lvl w:ilvl="0" w:tplc="4CC48EA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4B28F9"/>
    <w:multiLevelType w:val="hybridMultilevel"/>
    <w:tmpl w:val="38381284"/>
    <w:lvl w:ilvl="0" w:tplc="AA62F4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612995"/>
    <w:multiLevelType w:val="hybridMultilevel"/>
    <w:tmpl w:val="17D6B2AC"/>
    <w:lvl w:ilvl="0" w:tplc="5EC8B2C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6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5F6"/>
    <w:rsid w:val="00015159"/>
    <w:rsid w:val="0002164D"/>
    <w:rsid w:val="00021D6D"/>
    <w:rsid w:val="00034DA2"/>
    <w:rsid w:val="00061367"/>
    <w:rsid w:val="00075C50"/>
    <w:rsid w:val="000A416E"/>
    <w:rsid w:val="000F31EE"/>
    <w:rsid w:val="00111FBD"/>
    <w:rsid w:val="00121C45"/>
    <w:rsid w:val="00133360"/>
    <w:rsid w:val="00135031"/>
    <w:rsid w:val="0016188E"/>
    <w:rsid w:val="00182045"/>
    <w:rsid w:val="001A0035"/>
    <w:rsid w:val="001C4497"/>
    <w:rsid w:val="001E4767"/>
    <w:rsid w:val="002250B2"/>
    <w:rsid w:val="00250214"/>
    <w:rsid w:val="00260AE6"/>
    <w:rsid w:val="00260B12"/>
    <w:rsid w:val="002C0E4D"/>
    <w:rsid w:val="002D67B0"/>
    <w:rsid w:val="002E4234"/>
    <w:rsid w:val="002E6F08"/>
    <w:rsid w:val="0030374E"/>
    <w:rsid w:val="00303A9F"/>
    <w:rsid w:val="00306519"/>
    <w:rsid w:val="00333010"/>
    <w:rsid w:val="00335B1A"/>
    <w:rsid w:val="00347D7F"/>
    <w:rsid w:val="003832A6"/>
    <w:rsid w:val="003B4C49"/>
    <w:rsid w:val="003E4BB1"/>
    <w:rsid w:val="003E5225"/>
    <w:rsid w:val="003E7BE4"/>
    <w:rsid w:val="00400C9B"/>
    <w:rsid w:val="00406889"/>
    <w:rsid w:val="00415FF9"/>
    <w:rsid w:val="00433583"/>
    <w:rsid w:val="00437A96"/>
    <w:rsid w:val="00447493"/>
    <w:rsid w:val="00466146"/>
    <w:rsid w:val="00476D2B"/>
    <w:rsid w:val="004808CA"/>
    <w:rsid w:val="00492F4D"/>
    <w:rsid w:val="004B2CB1"/>
    <w:rsid w:val="004C25C1"/>
    <w:rsid w:val="004C5EB6"/>
    <w:rsid w:val="004D51EC"/>
    <w:rsid w:val="004D7B84"/>
    <w:rsid w:val="004F3BD4"/>
    <w:rsid w:val="004F57E8"/>
    <w:rsid w:val="00505DA1"/>
    <w:rsid w:val="00585E57"/>
    <w:rsid w:val="005A6C5B"/>
    <w:rsid w:val="005B4A5A"/>
    <w:rsid w:val="005D2E4E"/>
    <w:rsid w:val="005D401E"/>
    <w:rsid w:val="005F01B7"/>
    <w:rsid w:val="00644A52"/>
    <w:rsid w:val="00651F55"/>
    <w:rsid w:val="006B2793"/>
    <w:rsid w:val="006D0273"/>
    <w:rsid w:val="00704156"/>
    <w:rsid w:val="0071425A"/>
    <w:rsid w:val="00761337"/>
    <w:rsid w:val="007B5E1B"/>
    <w:rsid w:val="007B63BE"/>
    <w:rsid w:val="007B7AD9"/>
    <w:rsid w:val="007C266E"/>
    <w:rsid w:val="00840D93"/>
    <w:rsid w:val="00846376"/>
    <w:rsid w:val="00863E68"/>
    <w:rsid w:val="008818BE"/>
    <w:rsid w:val="00886C96"/>
    <w:rsid w:val="008A3306"/>
    <w:rsid w:val="008B7513"/>
    <w:rsid w:val="008C264E"/>
    <w:rsid w:val="008D1EE6"/>
    <w:rsid w:val="008D6EB3"/>
    <w:rsid w:val="00902A58"/>
    <w:rsid w:val="00916768"/>
    <w:rsid w:val="00920790"/>
    <w:rsid w:val="00930342"/>
    <w:rsid w:val="0093764B"/>
    <w:rsid w:val="00952D60"/>
    <w:rsid w:val="009535F6"/>
    <w:rsid w:val="00961B0D"/>
    <w:rsid w:val="00981D81"/>
    <w:rsid w:val="00993E05"/>
    <w:rsid w:val="0099770E"/>
    <w:rsid w:val="009F0BD8"/>
    <w:rsid w:val="00A2061D"/>
    <w:rsid w:val="00AA7AD3"/>
    <w:rsid w:val="00B106D9"/>
    <w:rsid w:val="00B256DC"/>
    <w:rsid w:val="00B417BE"/>
    <w:rsid w:val="00B44EED"/>
    <w:rsid w:val="00B65452"/>
    <w:rsid w:val="00B81699"/>
    <w:rsid w:val="00BB7106"/>
    <w:rsid w:val="00BE1F89"/>
    <w:rsid w:val="00C07315"/>
    <w:rsid w:val="00C41331"/>
    <w:rsid w:val="00C56901"/>
    <w:rsid w:val="00C77D12"/>
    <w:rsid w:val="00CA3D5A"/>
    <w:rsid w:val="00CA3FC4"/>
    <w:rsid w:val="00CB734C"/>
    <w:rsid w:val="00D10C4D"/>
    <w:rsid w:val="00D176B3"/>
    <w:rsid w:val="00D249D6"/>
    <w:rsid w:val="00D62E50"/>
    <w:rsid w:val="00D77A6E"/>
    <w:rsid w:val="00D87298"/>
    <w:rsid w:val="00DB2DE6"/>
    <w:rsid w:val="00DB4376"/>
    <w:rsid w:val="00E027B8"/>
    <w:rsid w:val="00E14A5A"/>
    <w:rsid w:val="00E2705F"/>
    <w:rsid w:val="00E70A94"/>
    <w:rsid w:val="00E8521C"/>
    <w:rsid w:val="00E97957"/>
    <w:rsid w:val="00EA09C6"/>
    <w:rsid w:val="00F1408E"/>
    <w:rsid w:val="00F20123"/>
    <w:rsid w:val="00F22211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EA5FBE8"/>
  <w15:docId w15:val="{1D3D4475-607E-46A6-A1C7-B3501804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1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535F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535F6"/>
  </w:style>
  <w:style w:type="paragraph" w:styleId="Pieddepage">
    <w:name w:val="footer"/>
    <w:basedOn w:val="Normal"/>
    <w:link w:val="PieddepageCar"/>
    <w:uiPriority w:val="99"/>
    <w:unhideWhenUsed/>
    <w:rsid w:val="009535F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535F6"/>
  </w:style>
  <w:style w:type="paragraph" w:styleId="Textedebulles">
    <w:name w:val="Balloon Text"/>
    <w:basedOn w:val="Normal"/>
    <w:link w:val="TextedebullesCar"/>
    <w:uiPriority w:val="99"/>
    <w:semiHidden/>
    <w:unhideWhenUsed/>
    <w:rsid w:val="009535F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35F6"/>
    <w:rPr>
      <w:rFonts w:ascii="Tahoma" w:hAnsi="Tahoma" w:cs="Tahoma"/>
      <w:sz w:val="16"/>
      <w:szCs w:val="16"/>
    </w:rPr>
  </w:style>
  <w:style w:type="paragraph" w:customStyle="1" w:styleId="AMFTitre1erniveauviolet">
    <w:name w:val="AMF Titre 1er niveau violet"/>
    <w:basedOn w:val="Normal"/>
    <w:qFormat/>
    <w:rsid w:val="009535F6"/>
    <w:pPr>
      <w:numPr>
        <w:numId w:val="1"/>
      </w:numPr>
      <w:spacing w:before="480" w:after="120"/>
      <w:contextualSpacing/>
    </w:pPr>
    <w:rPr>
      <w:rFonts w:ascii="Calibri" w:hAnsi="Calibri" w:cs="Calibri"/>
      <w:caps/>
      <w:color w:val="5E2F7E"/>
      <w:sz w:val="24"/>
      <w:szCs w:val="28"/>
    </w:rPr>
  </w:style>
  <w:style w:type="paragraph" w:customStyle="1" w:styleId="AMFTitre2eniveauviolet">
    <w:name w:val="AMF Titre 2e niveau violet"/>
    <w:basedOn w:val="AMFTitre1erniveauviolet"/>
    <w:qFormat/>
    <w:rsid w:val="009535F6"/>
    <w:pPr>
      <w:numPr>
        <w:ilvl w:val="1"/>
      </w:numPr>
      <w:spacing w:before="240"/>
    </w:pPr>
    <w:rPr>
      <w:sz w:val="20"/>
      <w:szCs w:val="24"/>
    </w:rPr>
  </w:style>
  <w:style w:type="paragraph" w:customStyle="1" w:styleId="AMFTitre3eniveauviolet">
    <w:name w:val="AMF Titre 3e niveau violet"/>
    <w:qFormat/>
    <w:rsid w:val="009535F6"/>
    <w:pPr>
      <w:numPr>
        <w:ilvl w:val="2"/>
        <w:numId w:val="1"/>
      </w:numPr>
      <w:spacing w:before="240" w:after="240" w:line="240" w:lineRule="auto"/>
    </w:pPr>
    <w:rPr>
      <w:rFonts w:ascii="Calibri" w:eastAsia="Times New Roman" w:hAnsi="Calibri" w:cs="Calibri"/>
      <w:b/>
      <w:color w:val="5E2F7E"/>
      <w:sz w:val="20"/>
      <w:szCs w:val="24"/>
      <w:lang w:eastAsia="fr-FR"/>
    </w:rPr>
  </w:style>
  <w:style w:type="paragraph" w:customStyle="1" w:styleId="AMFTitre4eniveau">
    <w:name w:val="AMF Titre 4e niveau"/>
    <w:basedOn w:val="AMFTitre3eniveauviolet"/>
    <w:qFormat/>
    <w:rsid w:val="009535F6"/>
    <w:pPr>
      <w:numPr>
        <w:ilvl w:val="3"/>
      </w:numPr>
    </w:pPr>
    <w:rPr>
      <w:b w:val="0"/>
      <w:color w:val="auto"/>
    </w:rPr>
  </w:style>
  <w:style w:type="paragraph" w:styleId="Paragraphedeliste">
    <w:name w:val="List Paragraph"/>
    <w:basedOn w:val="Normal"/>
    <w:uiPriority w:val="34"/>
    <w:qFormat/>
    <w:rsid w:val="009535F6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585E5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85E57"/>
  </w:style>
  <w:style w:type="character" w:customStyle="1" w:styleId="CommentaireCar">
    <w:name w:val="Commentaire Car"/>
    <w:basedOn w:val="Policepardfaut"/>
    <w:link w:val="Commentaire"/>
    <w:uiPriority w:val="99"/>
    <w:semiHidden/>
    <w:rsid w:val="00585E5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85E5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85E5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A206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704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6B2793"/>
    <w:rPr>
      <w:color w:val="808080"/>
    </w:rPr>
  </w:style>
  <w:style w:type="paragraph" w:customStyle="1" w:styleId="AMFMOISANNEEBLEU">
    <w:name w:val="AMF MOIS ANNEE BLEU"/>
    <w:basedOn w:val="Normal"/>
    <w:rsid w:val="00447493"/>
    <w:pPr>
      <w:spacing w:before="60" w:after="120"/>
      <w:jc w:val="both"/>
    </w:pPr>
    <w:rPr>
      <w:rFonts w:ascii="Calibri" w:hAnsi="Calibri"/>
      <w:b/>
      <w:caps/>
      <w:color w:val="FFFFFF" w:themeColor="background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8B2A5-9489-4E5F-AC63-C1FEB960A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99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AMF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PORRAS Chloe (Stagiaire)</dc:creator>
  <cp:lastModifiedBy>MADOUNI Audrey</cp:lastModifiedBy>
  <cp:revision>7</cp:revision>
  <cp:lastPrinted>2018-07-17T10:14:00Z</cp:lastPrinted>
  <dcterms:created xsi:type="dcterms:W3CDTF">2026-01-27T17:31:00Z</dcterms:created>
  <dcterms:modified xsi:type="dcterms:W3CDTF">2026-02-03T10:33:00Z</dcterms:modified>
</cp:coreProperties>
</file>